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0F3C">
      <w:pPr>
        <w:spacing w:line="600" w:lineRule="exact"/>
        <w:jc w:val="center"/>
        <w:rPr>
          <w:rFonts w:eastAsia="方正小标宋_GBK"/>
          <w:b/>
          <w:sz w:val="28"/>
          <w:szCs w:val="44"/>
        </w:rPr>
      </w:pPr>
      <w:r>
        <w:rPr>
          <w:rFonts w:eastAsia="方正小标宋_GBK"/>
          <w:b/>
          <w:sz w:val="28"/>
          <w:szCs w:val="44"/>
        </w:rPr>
        <w:t>苏州大学</w:t>
      </w:r>
      <w:r>
        <w:rPr>
          <w:rFonts w:hint="eastAsia" w:eastAsia="方正小标宋_GBK"/>
          <w:b/>
          <w:sz w:val="28"/>
          <w:szCs w:val="44"/>
          <w:lang w:val="en-US" w:eastAsia="zh-CN"/>
        </w:rPr>
        <w:t>国际创新</w:t>
      </w:r>
      <w:r>
        <w:rPr>
          <w:rFonts w:eastAsia="方正小标宋_GBK"/>
          <w:b/>
          <w:sz w:val="28"/>
          <w:szCs w:val="44"/>
        </w:rPr>
        <w:t>药学院企业捐赠本科生奖学金评定</w:t>
      </w:r>
      <w:r>
        <w:rPr>
          <w:rFonts w:hint="eastAsia" w:eastAsia="方正小标宋_GBK"/>
          <w:b/>
          <w:sz w:val="28"/>
          <w:szCs w:val="44"/>
        </w:rPr>
        <w:t>实施</w:t>
      </w:r>
      <w:r>
        <w:rPr>
          <w:rFonts w:eastAsia="方正小标宋_GBK"/>
          <w:b/>
          <w:sz w:val="28"/>
          <w:szCs w:val="44"/>
        </w:rPr>
        <w:t>细则</w:t>
      </w:r>
    </w:p>
    <w:p w14:paraId="6BB75097">
      <w:pPr>
        <w:jc w:val="center"/>
        <w:rPr>
          <w:rFonts w:eastAsia="楷体"/>
          <w:b/>
          <w:sz w:val="24"/>
          <w:szCs w:val="32"/>
        </w:rPr>
      </w:pPr>
    </w:p>
    <w:p w14:paraId="729B9C13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为规范</w:t>
      </w:r>
      <w:r>
        <w:rPr>
          <w:rFonts w:hint="eastAsia" w:eastAsia="仿宋"/>
          <w:sz w:val="24"/>
          <w:szCs w:val="32"/>
          <w:lang w:val="en-US" w:eastAsia="zh-CN"/>
        </w:rPr>
        <w:t>国际创新</w:t>
      </w:r>
      <w:r>
        <w:rPr>
          <w:rFonts w:eastAsia="仿宋"/>
          <w:sz w:val="24"/>
          <w:szCs w:val="32"/>
        </w:rPr>
        <w:t>药学院企业捐赠本科生奖学金（以下称“奖学金”）的评定工作，激励广大本科生勤奋学习、努力进取、德智体美劳全面发展，充分调动学生参与科研和服务学院的积极性，促进创新人才培养，经学院研究决定，特制定本实施细则。</w:t>
      </w:r>
    </w:p>
    <w:p w14:paraId="56BF8268">
      <w:pPr>
        <w:spacing w:line="580" w:lineRule="exact"/>
        <w:ind w:firstLine="480" w:firstLineChars="200"/>
        <w:rPr>
          <w:rFonts w:eastAsia="黑体"/>
          <w:sz w:val="24"/>
          <w:szCs w:val="32"/>
        </w:rPr>
      </w:pPr>
      <w:r>
        <w:rPr>
          <w:rFonts w:eastAsia="黑体"/>
          <w:sz w:val="24"/>
          <w:szCs w:val="32"/>
        </w:rPr>
        <w:t>一、参评对象与评定条件</w:t>
      </w:r>
    </w:p>
    <w:p w14:paraId="0BFAB337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（一）奖学金的参评对象是基本学制年限内在校在学的全日制本科生。</w:t>
      </w:r>
    </w:p>
    <w:p w14:paraId="2BB9F9E2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（二）奖学金基本申请条件：</w:t>
      </w:r>
    </w:p>
    <w:p w14:paraId="18B40FB9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1．热爱社会主义祖国，拥护中国共产党的领导；</w:t>
      </w:r>
    </w:p>
    <w:p w14:paraId="4ECBDDA9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2．遵守宪法和法律，遵守学校规章制度；</w:t>
      </w:r>
    </w:p>
    <w:p w14:paraId="7E0371BC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3．诚实守信，品学兼优；</w:t>
      </w:r>
    </w:p>
    <w:p w14:paraId="652F353A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hint="eastAsia" w:eastAsia="仿宋"/>
          <w:sz w:val="24"/>
          <w:szCs w:val="32"/>
        </w:rPr>
        <w:t>4．德育测评成绩等级在B级以上（对新生可不作硬性要求）；</w:t>
      </w:r>
    </w:p>
    <w:p w14:paraId="7E345E58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5．积极参与科学研究和社会实践</w:t>
      </w:r>
      <w:r>
        <w:rPr>
          <w:rFonts w:hint="eastAsia" w:eastAsia="仿宋"/>
          <w:sz w:val="24"/>
          <w:szCs w:val="32"/>
        </w:rPr>
        <w:t>工作</w:t>
      </w:r>
      <w:r>
        <w:rPr>
          <w:rFonts w:eastAsia="仿宋"/>
          <w:sz w:val="24"/>
          <w:szCs w:val="32"/>
        </w:rPr>
        <w:t>。</w:t>
      </w:r>
    </w:p>
    <w:p w14:paraId="3A145353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（三）有以下情形之一者，不具备当年奖学金参评资格：</w:t>
      </w:r>
    </w:p>
    <w:p w14:paraId="38CD6CA5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1．违反国家法律、法令、法规者；</w:t>
      </w:r>
    </w:p>
    <w:p w14:paraId="3BCDD972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2．学籍状态处于休学、保留学籍者；</w:t>
      </w:r>
    </w:p>
    <w:p w14:paraId="631BCCA5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3．超过基本学制年限延长学习期限者；</w:t>
      </w:r>
    </w:p>
    <w:p w14:paraId="3C86B4CD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4．在入学考试报名材料或奖学金申请材料中隐瞒事实或有虚假内容者；</w:t>
      </w:r>
    </w:p>
    <w:p w14:paraId="16D2F4AB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5．在本科生培养环节中考试未达到规定要求者；</w:t>
      </w:r>
      <w:r>
        <w:rPr>
          <w:rFonts w:hint="eastAsia" w:eastAsia="仿宋"/>
          <w:sz w:val="24"/>
          <w:szCs w:val="32"/>
        </w:rPr>
        <w:t xml:space="preserve"> </w:t>
      </w:r>
    </w:p>
    <w:p w14:paraId="3600EF95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6．各类考试作弊或违纪者，以及其他违反校纪校规受处分者；</w:t>
      </w:r>
    </w:p>
    <w:p w14:paraId="5CF3E817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7.因违纪受到学校或学院（部）纪律处分或其他纪律（党纪、团纪等）处分以及处分未解除者。</w:t>
      </w:r>
    </w:p>
    <w:p w14:paraId="141BA6B4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8. 违反科学道德、发生学术不端行为者；</w:t>
      </w:r>
    </w:p>
    <w:p w14:paraId="03D713E5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9．其他经学院认定不符合参评条件者。</w:t>
      </w:r>
    </w:p>
    <w:p w14:paraId="6D22FD1F">
      <w:pPr>
        <w:spacing w:line="580" w:lineRule="exact"/>
        <w:ind w:firstLine="480" w:firstLineChars="200"/>
        <w:rPr>
          <w:rFonts w:eastAsia="黑体"/>
          <w:sz w:val="24"/>
          <w:szCs w:val="32"/>
        </w:rPr>
      </w:pPr>
      <w:r>
        <w:rPr>
          <w:rFonts w:eastAsia="黑体"/>
          <w:sz w:val="24"/>
          <w:szCs w:val="32"/>
        </w:rPr>
        <w:t>二、奖学金种类</w:t>
      </w:r>
      <w:r>
        <w:rPr>
          <w:rFonts w:hint="eastAsia" w:eastAsia="黑体"/>
          <w:sz w:val="24"/>
          <w:szCs w:val="32"/>
        </w:rPr>
        <w:t>和评定标准</w:t>
      </w:r>
    </w:p>
    <w:p w14:paraId="725592A8">
      <w:pPr>
        <w:autoSpaceDE w:val="0"/>
        <w:autoSpaceDN w:val="0"/>
        <w:adjustRightInd w:val="0"/>
        <w:snapToGrid w:val="0"/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（一）新生奖</w:t>
      </w:r>
    </w:p>
    <w:p w14:paraId="57E835BC">
      <w:pPr>
        <w:widowControl/>
        <w:snapToGrid w:val="0"/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用于奖励新入学的一年级优秀本科生。</w:t>
      </w:r>
      <w:r>
        <w:rPr>
          <w:rFonts w:hint="eastAsia" w:eastAsia="仿宋"/>
          <w:sz w:val="24"/>
          <w:szCs w:val="32"/>
        </w:rPr>
        <w:t>评定标准：以学生录取时高考成绩在所在省份名次/所在省份本科录取总人数，按专业排名先后顺序评定。</w:t>
      </w:r>
    </w:p>
    <w:p w14:paraId="02624D22">
      <w:pPr>
        <w:widowControl/>
        <w:adjustRightInd w:val="0"/>
        <w:snapToGrid w:val="0"/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（二）优秀学生奖</w:t>
      </w:r>
    </w:p>
    <w:p w14:paraId="1035D10B">
      <w:pPr>
        <w:widowControl/>
        <w:adjustRightInd w:val="0"/>
        <w:snapToGrid w:val="0"/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用于奖励综合表现突出的四年级优秀本科生。</w:t>
      </w:r>
      <w:r>
        <w:rPr>
          <w:rFonts w:hint="eastAsia" w:eastAsia="仿宋"/>
          <w:sz w:val="24"/>
          <w:szCs w:val="32"/>
        </w:rPr>
        <w:t>评定标准：</w:t>
      </w:r>
      <w:r>
        <w:rPr>
          <w:rFonts w:eastAsia="仿宋"/>
          <w:sz w:val="24"/>
          <w:szCs w:val="32"/>
        </w:rPr>
        <w:t>获得</w:t>
      </w:r>
      <w:r>
        <w:rPr>
          <w:rFonts w:hint="eastAsia" w:eastAsia="仿宋"/>
          <w:sz w:val="24"/>
          <w:szCs w:val="32"/>
        </w:rPr>
        <w:t>推免硕士研究生资格并被苏州大学</w:t>
      </w:r>
      <w:r>
        <w:rPr>
          <w:rFonts w:hint="eastAsia" w:eastAsia="仿宋"/>
          <w:sz w:val="24"/>
          <w:szCs w:val="32"/>
          <w:lang w:val="en-US" w:eastAsia="zh-CN"/>
        </w:rPr>
        <w:t>国际创新</w:t>
      </w:r>
      <w:r>
        <w:rPr>
          <w:rFonts w:hint="eastAsia" w:eastAsia="仿宋"/>
          <w:sz w:val="24"/>
          <w:szCs w:val="32"/>
        </w:rPr>
        <w:t>药学院录取的学生，按综合成绩排名先后顺序评定。</w:t>
      </w:r>
    </w:p>
    <w:p w14:paraId="7BA1559B">
      <w:pPr>
        <w:widowControl/>
        <w:snapToGrid w:val="0"/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（三）学业奖</w:t>
      </w:r>
    </w:p>
    <w:p w14:paraId="775E1E81">
      <w:pPr>
        <w:pStyle w:val="2"/>
        <w:snapToGrid w:val="0"/>
        <w:spacing w:line="580" w:lineRule="exact"/>
        <w:ind w:firstLine="480" w:firstLineChars="200"/>
        <w:jc w:val="both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用于奖励成绩优异的二、三年级本科生</w:t>
      </w:r>
      <w:r>
        <w:rPr>
          <w:rFonts w:hint="eastAsia" w:eastAsia="仿宋"/>
          <w:sz w:val="24"/>
          <w:szCs w:val="32"/>
        </w:rPr>
        <w:t>。评定标准：</w:t>
      </w:r>
      <w:r>
        <w:rPr>
          <w:rFonts w:eastAsia="仿宋"/>
          <w:sz w:val="24"/>
          <w:szCs w:val="32"/>
        </w:rPr>
        <w:t>奖学金</w:t>
      </w:r>
      <w:r>
        <w:rPr>
          <w:rFonts w:hint="eastAsia" w:eastAsia="仿宋"/>
          <w:sz w:val="24"/>
          <w:szCs w:val="32"/>
        </w:rPr>
        <w:t>等级参照本学年班级学业奖学金排名先后顺序评定</w:t>
      </w:r>
      <w:r>
        <w:rPr>
          <w:rFonts w:eastAsia="仿宋"/>
          <w:sz w:val="24"/>
          <w:szCs w:val="32"/>
        </w:rPr>
        <w:t>。</w:t>
      </w:r>
    </w:p>
    <w:p w14:paraId="39E7A727">
      <w:pPr>
        <w:spacing w:line="580" w:lineRule="exact"/>
        <w:ind w:firstLine="480" w:firstLineChars="200"/>
        <w:rPr>
          <w:rFonts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三</w:t>
      </w:r>
      <w:r>
        <w:rPr>
          <w:rFonts w:eastAsia="黑体"/>
          <w:sz w:val="24"/>
          <w:szCs w:val="32"/>
        </w:rPr>
        <w:t>、奖励等级</w:t>
      </w:r>
      <w:r>
        <w:rPr>
          <w:rFonts w:hint="eastAsia" w:eastAsia="黑体"/>
          <w:sz w:val="24"/>
          <w:szCs w:val="32"/>
        </w:rPr>
        <w:t>与</w:t>
      </w:r>
      <w:r>
        <w:rPr>
          <w:rFonts w:eastAsia="黑体"/>
          <w:sz w:val="24"/>
          <w:szCs w:val="32"/>
        </w:rPr>
        <w:t>标准</w:t>
      </w:r>
    </w:p>
    <w:p w14:paraId="07045871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hint="eastAsia" w:eastAsia="仿宋"/>
          <w:sz w:val="24"/>
          <w:szCs w:val="32"/>
        </w:rPr>
        <w:t>（一）</w:t>
      </w:r>
      <w:r>
        <w:rPr>
          <w:rFonts w:eastAsia="仿宋"/>
          <w:sz w:val="24"/>
          <w:szCs w:val="32"/>
        </w:rPr>
        <w:t>新生奖：每生10000元。</w:t>
      </w:r>
    </w:p>
    <w:p w14:paraId="4CC18F49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hint="eastAsia" w:eastAsia="仿宋"/>
          <w:sz w:val="24"/>
          <w:szCs w:val="32"/>
        </w:rPr>
        <w:t>（二）</w:t>
      </w:r>
      <w:r>
        <w:rPr>
          <w:rFonts w:eastAsia="仿宋"/>
          <w:sz w:val="24"/>
          <w:szCs w:val="32"/>
        </w:rPr>
        <w:t>优秀学生奖：每生10000元。</w:t>
      </w:r>
    </w:p>
    <w:p w14:paraId="38A2D21D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hint="eastAsia" w:eastAsia="仿宋"/>
          <w:sz w:val="24"/>
          <w:szCs w:val="32"/>
        </w:rPr>
        <w:t>（三）</w:t>
      </w:r>
      <w:r>
        <w:rPr>
          <w:rFonts w:eastAsia="仿宋"/>
          <w:sz w:val="24"/>
          <w:szCs w:val="32"/>
        </w:rPr>
        <w:t>学业奖：</w:t>
      </w:r>
      <w:r>
        <w:rPr>
          <w:rFonts w:hint="eastAsia" w:eastAsia="仿宋"/>
          <w:sz w:val="24"/>
          <w:szCs w:val="32"/>
        </w:rPr>
        <w:t>一等</w:t>
      </w:r>
      <w:r>
        <w:rPr>
          <w:rFonts w:eastAsia="仿宋"/>
          <w:sz w:val="24"/>
          <w:szCs w:val="32"/>
        </w:rPr>
        <w:t>奖每生4000元；</w:t>
      </w:r>
      <w:r>
        <w:rPr>
          <w:rFonts w:hint="eastAsia" w:eastAsia="仿宋"/>
          <w:sz w:val="24"/>
          <w:szCs w:val="32"/>
        </w:rPr>
        <w:t>二等</w:t>
      </w:r>
      <w:r>
        <w:rPr>
          <w:rFonts w:eastAsia="仿宋"/>
          <w:sz w:val="24"/>
          <w:szCs w:val="32"/>
        </w:rPr>
        <w:t>奖每生2000元；</w:t>
      </w:r>
      <w:r>
        <w:rPr>
          <w:rFonts w:hint="eastAsia" w:eastAsia="仿宋"/>
          <w:sz w:val="24"/>
          <w:szCs w:val="32"/>
        </w:rPr>
        <w:t>三等</w:t>
      </w:r>
      <w:r>
        <w:rPr>
          <w:rFonts w:eastAsia="仿宋"/>
          <w:sz w:val="24"/>
          <w:szCs w:val="32"/>
        </w:rPr>
        <w:t>奖每生1000元。</w:t>
      </w:r>
    </w:p>
    <w:p w14:paraId="09B19691">
      <w:pPr>
        <w:spacing w:line="580" w:lineRule="exact"/>
        <w:ind w:firstLine="480" w:firstLineChars="200"/>
        <w:rPr>
          <w:rFonts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四</w:t>
      </w:r>
      <w:r>
        <w:rPr>
          <w:rFonts w:eastAsia="黑体"/>
          <w:sz w:val="24"/>
          <w:szCs w:val="32"/>
        </w:rPr>
        <w:t>、评审原则和依据</w:t>
      </w:r>
    </w:p>
    <w:p w14:paraId="7CE9F404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1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评审工作应遵循公开、公平、公正、择优的原则，严格执行相关文件规定，杜绝弄虚作假。各班级在评定前予以公布，作为评定工作的依据。</w:t>
      </w:r>
    </w:p>
    <w:p w14:paraId="36433843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2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奖学金每年评定一次，实行动态管理。在同一学年中，奖学金可与医学院、学校及国家奖学金兼得。</w:t>
      </w:r>
    </w:p>
    <w:p w14:paraId="4BD23117">
      <w:pPr>
        <w:spacing w:line="580" w:lineRule="exact"/>
        <w:ind w:firstLine="480" w:firstLineChars="200"/>
        <w:rPr>
          <w:rFonts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五</w:t>
      </w:r>
      <w:r>
        <w:rPr>
          <w:rFonts w:eastAsia="黑体"/>
          <w:sz w:val="24"/>
          <w:szCs w:val="32"/>
        </w:rPr>
        <w:t>、评审组织</w:t>
      </w:r>
    </w:p>
    <w:p w14:paraId="59B21586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1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成立</w:t>
      </w:r>
      <w:r>
        <w:rPr>
          <w:rFonts w:hint="eastAsia" w:eastAsia="仿宋"/>
          <w:sz w:val="24"/>
          <w:szCs w:val="32"/>
          <w:lang w:val="en-US" w:eastAsia="zh-CN"/>
        </w:rPr>
        <w:t>国际创新</w:t>
      </w:r>
      <w:r>
        <w:rPr>
          <w:rFonts w:eastAsia="仿宋"/>
          <w:sz w:val="24"/>
          <w:szCs w:val="32"/>
        </w:rPr>
        <w:t>药学院本科生奖学金评审委员会，由学院主管领导、班主任代表等组成，负责奖学金评定政策的制定和决策，统筹领导、协调和监督评定工作，并裁决有关申诉事项。</w:t>
      </w:r>
    </w:p>
    <w:p w14:paraId="1FF08B2D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2</w:t>
      </w:r>
      <w:r>
        <w:rPr>
          <w:rFonts w:hint="eastAsia" w:eastAsia="仿宋"/>
          <w:sz w:val="24"/>
          <w:szCs w:val="32"/>
        </w:rPr>
        <w:t>．</w:t>
      </w:r>
      <w:r>
        <w:rPr>
          <w:rFonts w:hint="eastAsia" w:eastAsia="仿宋"/>
          <w:sz w:val="24"/>
          <w:szCs w:val="32"/>
          <w:lang w:val="en-US" w:eastAsia="zh-CN"/>
        </w:rPr>
        <w:t>国际创新药学院学生工作办公室</w:t>
      </w:r>
      <w:r>
        <w:rPr>
          <w:rFonts w:eastAsia="仿宋"/>
          <w:sz w:val="24"/>
          <w:szCs w:val="32"/>
        </w:rPr>
        <w:t>具体负责奖学金评定工作的组织实施、审核初评名单、申诉受理、公布评审结果、上报相关材料，以及奖学金有关的日常管理工作。</w:t>
      </w:r>
    </w:p>
    <w:p w14:paraId="6A17FA7D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color w:val="0000FF"/>
          <w:sz w:val="24"/>
          <w:szCs w:val="32"/>
        </w:rPr>
        <w:t>3</w:t>
      </w:r>
      <w:r>
        <w:rPr>
          <w:rFonts w:hint="eastAsia" w:eastAsia="仿宋"/>
          <w:color w:val="0000FF"/>
          <w:sz w:val="24"/>
          <w:szCs w:val="32"/>
        </w:rPr>
        <w:t>．</w:t>
      </w:r>
      <w:r>
        <w:rPr>
          <w:rFonts w:eastAsia="仿宋"/>
          <w:color w:val="0000FF"/>
          <w:sz w:val="24"/>
          <w:szCs w:val="32"/>
        </w:rPr>
        <w:t>成立</w:t>
      </w:r>
      <w:r>
        <w:rPr>
          <w:rFonts w:hint="eastAsia" w:eastAsia="仿宋"/>
          <w:color w:val="0000FF"/>
          <w:sz w:val="24"/>
          <w:szCs w:val="32"/>
          <w:lang w:val="en-US" w:eastAsia="zh-CN"/>
        </w:rPr>
        <w:t>学院</w:t>
      </w:r>
      <w:r>
        <w:rPr>
          <w:rFonts w:hint="eastAsia" w:eastAsia="仿宋"/>
          <w:color w:val="0000FF"/>
          <w:sz w:val="24"/>
          <w:szCs w:val="32"/>
        </w:rPr>
        <w:t>评奖评优工作小组</w:t>
      </w:r>
      <w:r>
        <w:rPr>
          <w:rFonts w:eastAsia="仿宋"/>
          <w:color w:val="0000FF"/>
          <w:sz w:val="24"/>
          <w:szCs w:val="32"/>
        </w:rPr>
        <w:t>，由</w:t>
      </w:r>
      <w:r>
        <w:rPr>
          <w:rFonts w:hint="eastAsia" w:eastAsia="仿宋"/>
          <w:color w:val="0000FF"/>
          <w:sz w:val="24"/>
          <w:szCs w:val="32"/>
          <w:lang w:val="en-US" w:eastAsia="zh-CN"/>
        </w:rPr>
        <w:t>学生工作办公室负责人</w:t>
      </w:r>
      <w:r>
        <w:rPr>
          <w:rFonts w:eastAsia="仿宋"/>
          <w:color w:val="0000FF"/>
          <w:sz w:val="24"/>
          <w:szCs w:val="32"/>
        </w:rPr>
        <w:t>为组长，</w:t>
      </w:r>
      <w:r>
        <w:rPr>
          <w:rFonts w:hint="eastAsia" w:eastAsia="仿宋"/>
          <w:color w:val="0000FF"/>
          <w:sz w:val="24"/>
          <w:szCs w:val="32"/>
          <w:lang w:val="en-US" w:eastAsia="zh-CN"/>
        </w:rPr>
        <w:t>由各</w:t>
      </w:r>
      <w:r>
        <w:rPr>
          <w:rFonts w:eastAsia="仿宋"/>
          <w:color w:val="0000FF"/>
          <w:sz w:val="24"/>
          <w:szCs w:val="32"/>
        </w:rPr>
        <w:t>班级</w:t>
      </w:r>
      <w:r>
        <w:rPr>
          <w:rFonts w:hint="eastAsia" w:eastAsia="仿宋"/>
          <w:color w:val="0000FF"/>
          <w:sz w:val="24"/>
          <w:szCs w:val="32"/>
          <w:lang w:val="en-US" w:eastAsia="zh-CN"/>
        </w:rPr>
        <w:t>各自</w:t>
      </w:r>
      <w:r>
        <w:rPr>
          <w:rFonts w:eastAsia="仿宋"/>
          <w:color w:val="0000FF"/>
          <w:sz w:val="24"/>
          <w:szCs w:val="32"/>
        </w:rPr>
        <w:t>推举</w:t>
      </w:r>
      <w:r>
        <w:rPr>
          <w:rFonts w:hint="eastAsia" w:eastAsia="仿宋"/>
          <w:color w:val="0000FF"/>
          <w:sz w:val="24"/>
          <w:szCs w:val="32"/>
          <w:lang w:val="en-US" w:eastAsia="zh-CN"/>
        </w:rPr>
        <w:t>2</w:t>
      </w:r>
      <w:r>
        <w:rPr>
          <w:rFonts w:eastAsia="仿宋"/>
          <w:color w:val="0000FF"/>
          <w:sz w:val="24"/>
          <w:szCs w:val="32"/>
        </w:rPr>
        <w:t>人为组员，负责奖学金评定的申请组织、初评、报审和复议等工作</w:t>
      </w:r>
      <w:r>
        <w:rPr>
          <w:rFonts w:eastAsia="仿宋"/>
          <w:sz w:val="24"/>
          <w:szCs w:val="32"/>
        </w:rPr>
        <w:t>。</w:t>
      </w:r>
    </w:p>
    <w:p w14:paraId="34F16FA4">
      <w:pPr>
        <w:spacing w:line="580" w:lineRule="exact"/>
        <w:ind w:firstLine="480" w:firstLineChars="200"/>
        <w:rPr>
          <w:rFonts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六</w:t>
      </w:r>
      <w:r>
        <w:rPr>
          <w:rFonts w:eastAsia="黑体"/>
          <w:sz w:val="24"/>
          <w:szCs w:val="32"/>
        </w:rPr>
        <w:t>、评审程序与资金发放</w:t>
      </w:r>
    </w:p>
    <w:p w14:paraId="2D54C570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1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奖学金的评审采取</w:t>
      </w:r>
      <w:r>
        <w:rPr>
          <w:rFonts w:hint="eastAsia" w:ascii="仿宋" w:hAnsi="仿宋" w:eastAsia="仿宋"/>
          <w:sz w:val="24"/>
          <w:szCs w:val="32"/>
        </w:rPr>
        <w:t>学生本人提出书面申请，并提供相关</w:t>
      </w:r>
      <w:r>
        <w:rPr>
          <w:rFonts w:hint="eastAsia" w:eastAsia="仿宋"/>
          <w:sz w:val="24"/>
          <w:szCs w:val="32"/>
        </w:rPr>
        <w:t>证书复印件或证明原件。</w:t>
      </w:r>
      <w:r>
        <w:rPr>
          <w:rFonts w:hint="eastAsia" w:eastAsia="仿宋"/>
          <w:sz w:val="24"/>
          <w:szCs w:val="32"/>
          <w:lang w:val="en-US" w:eastAsia="zh-CN"/>
        </w:rPr>
        <w:t>经</w:t>
      </w:r>
      <w:r>
        <w:rPr>
          <w:rFonts w:hint="eastAsia" w:eastAsia="仿宋"/>
          <w:color w:val="0000FF"/>
          <w:sz w:val="24"/>
          <w:szCs w:val="32"/>
        </w:rPr>
        <w:t>评奖</w:t>
      </w:r>
      <w:r>
        <w:rPr>
          <w:rFonts w:eastAsia="仿宋"/>
          <w:color w:val="0000FF"/>
          <w:sz w:val="24"/>
          <w:szCs w:val="32"/>
        </w:rPr>
        <w:t>评优小组初评推荐、</w:t>
      </w:r>
      <w:r>
        <w:rPr>
          <w:rFonts w:eastAsia="仿宋"/>
          <w:sz w:val="24"/>
          <w:szCs w:val="32"/>
        </w:rPr>
        <w:t>学院本科生奖学金评审委员会审核确定的程序进行。不申报者视为自动放弃。</w:t>
      </w:r>
    </w:p>
    <w:p w14:paraId="282731E1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2</w:t>
      </w:r>
      <w:r>
        <w:rPr>
          <w:rFonts w:hint="eastAsia" w:eastAsia="仿宋"/>
          <w:sz w:val="24"/>
          <w:szCs w:val="32"/>
        </w:rPr>
        <w:t>．</w:t>
      </w:r>
      <w:r>
        <w:rPr>
          <w:rFonts w:hint="eastAsia" w:eastAsia="仿宋"/>
          <w:sz w:val="24"/>
          <w:szCs w:val="32"/>
          <w:lang w:val="en-US" w:eastAsia="zh-CN"/>
        </w:rPr>
        <w:t>国际创新药学院学生工作办公室</w:t>
      </w:r>
      <w:r>
        <w:rPr>
          <w:rFonts w:eastAsia="仿宋"/>
          <w:sz w:val="24"/>
          <w:szCs w:val="32"/>
        </w:rPr>
        <w:t>按照学院本科生奖学金评审委员会的工作部署，发布奖学金评定工作通知，并将各类型（等级）的评定指标通知到各班级</w:t>
      </w:r>
      <w:r>
        <w:rPr>
          <w:rFonts w:hint="eastAsia" w:eastAsia="仿宋"/>
          <w:sz w:val="24"/>
          <w:szCs w:val="32"/>
          <w:lang w:val="en-US" w:eastAsia="zh-CN"/>
        </w:rPr>
        <w:t>学生</w:t>
      </w:r>
      <w:r>
        <w:rPr>
          <w:rFonts w:eastAsia="仿宋"/>
          <w:sz w:val="24"/>
          <w:szCs w:val="32"/>
        </w:rPr>
        <w:t>。</w:t>
      </w:r>
    </w:p>
    <w:p w14:paraId="02B15690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3</w:t>
      </w:r>
      <w:r>
        <w:rPr>
          <w:rFonts w:hint="eastAsia" w:eastAsia="仿宋"/>
          <w:sz w:val="24"/>
          <w:szCs w:val="32"/>
        </w:rPr>
        <w:t>．</w:t>
      </w:r>
      <w:r>
        <w:rPr>
          <w:rFonts w:hint="eastAsia" w:eastAsia="仿宋"/>
          <w:sz w:val="24"/>
          <w:szCs w:val="32"/>
          <w:lang w:val="en-US" w:eastAsia="zh-CN"/>
        </w:rPr>
        <w:t>学院</w:t>
      </w:r>
      <w:r>
        <w:rPr>
          <w:rFonts w:hint="eastAsia" w:eastAsia="仿宋"/>
          <w:color w:val="0000FF"/>
          <w:sz w:val="24"/>
          <w:szCs w:val="32"/>
        </w:rPr>
        <w:t>评奖</w:t>
      </w:r>
      <w:r>
        <w:rPr>
          <w:rFonts w:eastAsia="仿宋"/>
          <w:color w:val="0000FF"/>
          <w:sz w:val="24"/>
          <w:szCs w:val="32"/>
        </w:rPr>
        <w:t>评优</w:t>
      </w:r>
      <w:r>
        <w:rPr>
          <w:rFonts w:hint="eastAsia" w:eastAsia="仿宋"/>
          <w:color w:val="0000FF"/>
          <w:sz w:val="24"/>
          <w:szCs w:val="32"/>
        </w:rPr>
        <w:t>工作</w:t>
      </w:r>
      <w:r>
        <w:rPr>
          <w:rFonts w:eastAsia="仿宋"/>
          <w:color w:val="0000FF"/>
          <w:sz w:val="24"/>
          <w:szCs w:val="32"/>
        </w:rPr>
        <w:t>小组组织初评工作。在确定本班获奖学生</w:t>
      </w:r>
      <w:r>
        <w:rPr>
          <w:rFonts w:hint="eastAsia" w:eastAsia="仿宋"/>
          <w:color w:val="0000FF"/>
          <w:sz w:val="24"/>
          <w:szCs w:val="32"/>
        </w:rPr>
        <w:t>初步</w:t>
      </w:r>
      <w:r>
        <w:rPr>
          <w:rFonts w:eastAsia="仿宋"/>
          <w:color w:val="0000FF"/>
          <w:sz w:val="24"/>
          <w:szCs w:val="32"/>
        </w:rPr>
        <w:t>名单后，</w:t>
      </w:r>
      <w:r>
        <w:rPr>
          <w:rFonts w:eastAsia="仿宋"/>
          <w:sz w:val="24"/>
          <w:szCs w:val="32"/>
        </w:rPr>
        <w:t>提交学院本科生奖学金评审委员会审定，审定结果在全院范围内进行不少于5个工作日的公示。</w:t>
      </w:r>
    </w:p>
    <w:p w14:paraId="68529346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4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对奖学金评审结果有异议的，可在公示阶段向</w:t>
      </w:r>
      <w:r>
        <w:rPr>
          <w:rFonts w:hint="eastAsia" w:eastAsia="仿宋"/>
          <w:sz w:val="24"/>
          <w:szCs w:val="32"/>
        </w:rPr>
        <w:t>评奖</w:t>
      </w:r>
      <w:r>
        <w:rPr>
          <w:rFonts w:eastAsia="仿宋"/>
          <w:sz w:val="24"/>
          <w:szCs w:val="32"/>
        </w:rPr>
        <w:t>评优</w:t>
      </w:r>
      <w:r>
        <w:rPr>
          <w:rFonts w:hint="eastAsia" w:eastAsia="仿宋"/>
          <w:sz w:val="24"/>
          <w:szCs w:val="32"/>
        </w:rPr>
        <w:t>工作</w:t>
      </w:r>
      <w:r>
        <w:rPr>
          <w:rFonts w:eastAsia="仿宋"/>
          <w:sz w:val="24"/>
          <w:szCs w:val="32"/>
        </w:rPr>
        <w:t>小组提出申诉，小组应及时研究并予以答复。如申诉人对小组作出的答复仍存在异议或者对</w:t>
      </w:r>
      <w:r>
        <w:rPr>
          <w:rFonts w:hint="eastAsia" w:eastAsia="仿宋"/>
          <w:sz w:val="24"/>
          <w:szCs w:val="32"/>
        </w:rPr>
        <w:t>学院</w:t>
      </w:r>
      <w:r>
        <w:rPr>
          <w:rFonts w:eastAsia="仿宋"/>
          <w:sz w:val="24"/>
          <w:szCs w:val="32"/>
        </w:rPr>
        <w:t>评审结果存在异议，可向学院本科生奖学金评审委员会</w:t>
      </w:r>
      <w:r>
        <w:rPr>
          <w:rFonts w:hint="eastAsia" w:eastAsia="仿宋"/>
          <w:sz w:val="24"/>
          <w:szCs w:val="32"/>
        </w:rPr>
        <w:t>申请</w:t>
      </w:r>
      <w:r>
        <w:rPr>
          <w:rFonts w:eastAsia="仿宋"/>
          <w:sz w:val="24"/>
          <w:szCs w:val="32"/>
        </w:rPr>
        <w:t>裁决。</w:t>
      </w:r>
    </w:p>
    <w:p w14:paraId="42E8D0C7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5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学院本科生奖学金评审委员会审定通过的奖学金获奖名单，</w:t>
      </w:r>
      <w:r>
        <w:rPr>
          <w:rFonts w:hint="eastAsia" w:eastAsia="仿宋"/>
          <w:sz w:val="24"/>
          <w:szCs w:val="32"/>
          <w:lang w:val="en-US" w:eastAsia="zh-CN"/>
        </w:rPr>
        <w:t>并</w:t>
      </w:r>
      <w:bookmarkStart w:id="0" w:name="_GoBack"/>
      <w:bookmarkEnd w:id="0"/>
      <w:r>
        <w:rPr>
          <w:rFonts w:eastAsia="仿宋"/>
          <w:sz w:val="24"/>
          <w:szCs w:val="32"/>
        </w:rPr>
        <w:t>在次年第一季度将奖学金一次性发放给获奖学生。</w:t>
      </w:r>
    </w:p>
    <w:p w14:paraId="789E45CB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6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退学的本科生在按实际学习时间（以月计算）退还相应学费的同时，应退还相应奖学金。</w:t>
      </w:r>
    </w:p>
    <w:p w14:paraId="6AE88557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7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毕业班的本科生发生违法违纪或违反学术道德规范行为者，其已参评发放的本学年学业奖学金应予退回，未退回的可视为欠费，须在办理离校手续时结清。</w:t>
      </w:r>
    </w:p>
    <w:p w14:paraId="75503989">
      <w:pPr>
        <w:spacing w:line="580" w:lineRule="exact"/>
        <w:ind w:firstLine="480" w:firstLineChars="200"/>
        <w:rPr>
          <w:rFonts w:eastAsia="黑体"/>
          <w:sz w:val="24"/>
          <w:szCs w:val="32"/>
        </w:rPr>
      </w:pPr>
      <w:r>
        <w:rPr>
          <w:rFonts w:hint="eastAsia" w:eastAsia="黑体"/>
          <w:sz w:val="24"/>
          <w:szCs w:val="32"/>
        </w:rPr>
        <w:t>七</w:t>
      </w:r>
      <w:r>
        <w:rPr>
          <w:rFonts w:eastAsia="黑体"/>
          <w:sz w:val="24"/>
          <w:szCs w:val="32"/>
        </w:rPr>
        <w:t>、附则</w:t>
      </w:r>
    </w:p>
    <w:p w14:paraId="21BC425E">
      <w:pPr>
        <w:spacing w:line="580" w:lineRule="exact"/>
        <w:ind w:firstLine="480" w:firstLineChars="200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1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学院根据奖学金评定结果，将本科生获得奖学金情况记入学生学籍档案。</w:t>
      </w:r>
    </w:p>
    <w:p w14:paraId="4E4AE4E4">
      <w:pPr>
        <w:pStyle w:val="2"/>
        <w:snapToGrid w:val="0"/>
        <w:spacing w:line="580" w:lineRule="exact"/>
        <w:ind w:firstLine="480" w:firstLineChars="200"/>
        <w:jc w:val="both"/>
        <w:rPr>
          <w:rFonts w:eastAsia="仿宋"/>
          <w:sz w:val="24"/>
          <w:szCs w:val="32"/>
        </w:rPr>
      </w:pPr>
      <w:r>
        <w:rPr>
          <w:rFonts w:eastAsia="仿宋"/>
          <w:sz w:val="24"/>
          <w:szCs w:val="32"/>
        </w:rPr>
        <w:t>2</w:t>
      </w:r>
      <w:r>
        <w:rPr>
          <w:rFonts w:hint="eastAsia" w:eastAsia="仿宋"/>
          <w:sz w:val="24"/>
          <w:szCs w:val="32"/>
        </w:rPr>
        <w:t>．</w:t>
      </w:r>
      <w:r>
        <w:rPr>
          <w:rFonts w:eastAsia="仿宋"/>
          <w:sz w:val="24"/>
          <w:szCs w:val="32"/>
        </w:rPr>
        <w:t>本细则从</w:t>
      </w:r>
      <w:r>
        <w:rPr>
          <w:rFonts w:hint="eastAsia" w:eastAsia="仿宋"/>
          <w:sz w:val="24"/>
          <w:szCs w:val="32"/>
        </w:rPr>
        <w:t>发布之日</w:t>
      </w:r>
      <w:r>
        <w:rPr>
          <w:rFonts w:eastAsia="仿宋"/>
          <w:sz w:val="24"/>
          <w:szCs w:val="32"/>
        </w:rPr>
        <w:t>起执行，由</w:t>
      </w:r>
      <w:r>
        <w:rPr>
          <w:rFonts w:hint="eastAsia" w:eastAsia="仿宋"/>
          <w:sz w:val="24"/>
          <w:szCs w:val="32"/>
        </w:rPr>
        <w:t>学院本科生奖学金评审委员会</w:t>
      </w:r>
      <w:r>
        <w:rPr>
          <w:rFonts w:eastAsia="仿宋"/>
          <w:sz w:val="24"/>
          <w:szCs w:val="32"/>
        </w:rPr>
        <w:t>负责解释。</w:t>
      </w:r>
    </w:p>
    <w:p w14:paraId="0E9847F1">
      <w:pPr>
        <w:pStyle w:val="2"/>
        <w:snapToGrid w:val="0"/>
        <w:spacing w:line="580" w:lineRule="exact"/>
        <w:ind w:firstLine="360" w:firstLineChars="200"/>
        <w:jc w:val="both"/>
        <w:rPr>
          <w:sz w:val="18"/>
        </w:rPr>
      </w:pPr>
    </w:p>
    <w:p w14:paraId="164344C9">
      <w:pPr>
        <w:pStyle w:val="2"/>
        <w:snapToGrid w:val="0"/>
        <w:spacing w:line="580" w:lineRule="exact"/>
        <w:ind w:firstLine="360" w:firstLineChars="200"/>
        <w:jc w:val="both"/>
        <w:rPr>
          <w:sz w:val="18"/>
        </w:rPr>
      </w:pPr>
    </w:p>
    <w:p w14:paraId="379BFF42">
      <w:pPr>
        <w:pStyle w:val="2"/>
        <w:snapToGrid w:val="0"/>
        <w:spacing w:line="580" w:lineRule="exact"/>
        <w:ind w:firstLine="360" w:firstLineChars="200"/>
        <w:jc w:val="right"/>
        <w:rPr>
          <w:sz w:val="18"/>
        </w:rPr>
      </w:pP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                                                 </w:t>
      </w:r>
      <w:r>
        <w:rPr>
          <w:rFonts w:hint="eastAsia"/>
          <w:sz w:val="22"/>
        </w:rPr>
        <w:t>二〇二四年十一月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1C"/>
    <w:rsid w:val="0001411B"/>
    <w:rsid w:val="0007347B"/>
    <w:rsid w:val="00074F1F"/>
    <w:rsid w:val="00076535"/>
    <w:rsid w:val="001134CB"/>
    <w:rsid w:val="00187F8D"/>
    <w:rsid w:val="001B1A1C"/>
    <w:rsid w:val="00226E27"/>
    <w:rsid w:val="00276B98"/>
    <w:rsid w:val="002A545A"/>
    <w:rsid w:val="002E149D"/>
    <w:rsid w:val="002F440B"/>
    <w:rsid w:val="00304B5E"/>
    <w:rsid w:val="003519BE"/>
    <w:rsid w:val="003D6582"/>
    <w:rsid w:val="0041328C"/>
    <w:rsid w:val="0043795E"/>
    <w:rsid w:val="004D5DFB"/>
    <w:rsid w:val="00583DCF"/>
    <w:rsid w:val="005E4454"/>
    <w:rsid w:val="005E6017"/>
    <w:rsid w:val="00605178"/>
    <w:rsid w:val="006162CD"/>
    <w:rsid w:val="006642C2"/>
    <w:rsid w:val="006809F6"/>
    <w:rsid w:val="006B1339"/>
    <w:rsid w:val="00743EFF"/>
    <w:rsid w:val="007813E9"/>
    <w:rsid w:val="007A2D26"/>
    <w:rsid w:val="00880D3E"/>
    <w:rsid w:val="0088778E"/>
    <w:rsid w:val="0089146C"/>
    <w:rsid w:val="00895742"/>
    <w:rsid w:val="008C4626"/>
    <w:rsid w:val="008E79E0"/>
    <w:rsid w:val="00916112"/>
    <w:rsid w:val="0093243F"/>
    <w:rsid w:val="009700DF"/>
    <w:rsid w:val="009903DE"/>
    <w:rsid w:val="00A33451"/>
    <w:rsid w:val="00A36D29"/>
    <w:rsid w:val="00A420E9"/>
    <w:rsid w:val="00A630A3"/>
    <w:rsid w:val="00A92BFC"/>
    <w:rsid w:val="00AD20EA"/>
    <w:rsid w:val="00AD688A"/>
    <w:rsid w:val="00AE3CD7"/>
    <w:rsid w:val="00B6104E"/>
    <w:rsid w:val="00B72505"/>
    <w:rsid w:val="00BE2C25"/>
    <w:rsid w:val="00BF5DEC"/>
    <w:rsid w:val="00C0612A"/>
    <w:rsid w:val="00C44DB3"/>
    <w:rsid w:val="00CA7473"/>
    <w:rsid w:val="00CC72B6"/>
    <w:rsid w:val="00D278F5"/>
    <w:rsid w:val="00D85BAD"/>
    <w:rsid w:val="00DB59AC"/>
    <w:rsid w:val="00DF60CA"/>
    <w:rsid w:val="00E055B8"/>
    <w:rsid w:val="00E56BCC"/>
    <w:rsid w:val="00ED5DBC"/>
    <w:rsid w:val="00EF0EA4"/>
    <w:rsid w:val="00EF12A4"/>
    <w:rsid w:val="00EF3F3A"/>
    <w:rsid w:val="00EF7C0C"/>
    <w:rsid w:val="00F102D0"/>
    <w:rsid w:val="00F17E33"/>
    <w:rsid w:val="00F2206B"/>
    <w:rsid w:val="00F51A82"/>
    <w:rsid w:val="00F64ED4"/>
    <w:rsid w:val="00F8006E"/>
    <w:rsid w:val="00FA6FF1"/>
    <w:rsid w:val="549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  <w:rPr>
      <w:szCs w:val="20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文字 Char"/>
    <w:link w:val="2"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主题 Char"/>
    <w:basedOn w:val="11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1766</Words>
  <Characters>1785</Characters>
  <Lines>13</Lines>
  <Paragraphs>3</Paragraphs>
  <TotalTime>104</TotalTime>
  <ScaleCrop>false</ScaleCrop>
  <LinksUpToDate>false</LinksUpToDate>
  <CharactersWithSpaces>1837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2023-02-15T06:27:00Z</dcterms:created>
  <dc:creator>Jacy</dc:creator>
  <cp:lastModifiedBy>Julie</cp:lastModifiedBy>
  <cp:lastPrinted>2023-11-24T00:59:00Z</cp:lastPrinted>
  <dcterms:modified xsi:type="dcterms:W3CDTF">2024-11-27T08:42:11Z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7E8FA3EF95434FFC8B9D461ABBBA94F7_13</vt:lpwstr>
  </property>
</Properties>
</file>